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Pr="00381AAD" w:rsidRDefault="008D1288" w:rsidP="006079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607993" w:rsidRDefault="008D1288" w:rsidP="006079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ериалов </w:t>
      </w:r>
    </w:p>
    <w:p w:rsidR="00607993" w:rsidRDefault="008D1288" w:rsidP="006079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в 20</w:t>
      </w:r>
      <w:r w:rsidR="00A105D7">
        <w:rPr>
          <w:rFonts w:ascii="Times New Roman" w:hAnsi="Times New Roman" w:cs="Times New Roman"/>
          <w:b/>
          <w:sz w:val="28"/>
          <w:szCs w:val="28"/>
        </w:rPr>
        <w:t>20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 </w:t>
      </w:r>
    </w:p>
    <w:p w:rsidR="008D1288" w:rsidRPr="00381AAD" w:rsidRDefault="008D1288" w:rsidP="006079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  <w:r w:rsidR="00607993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программе</w:t>
      </w:r>
    </w:p>
    <w:p w:rsidR="00926A53" w:rsidRDefault="00926A53" w:rsidP="006079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  <w:r w:rsidRPr="00385FBB">
        <w:rPr>
          <w:rFonts w:cs="Times New Roman"/>
          <w:b/>
        </w:rPr>
        <w:lastRenderedPageBreak/>
        <w:t>Спецификация</w:t>
      </w: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  <w:r w:rsidRPr="00385FBB">
        <w:rPr>
          <w:rFonts w:cs="Times New Roman"/>
          <w:b/>
        </w:rPr>
        <w:t xml:space="preserve"> контрольных измерительных материалов для проведения промежуточной аттестации по геометрии в 8 классах</w:t>
      </w:r>
      <w:r w:rsidR="00607993">
        <w:rPr>
          <w:rFonts w:cs="Times New Roman"/>
          <w:b/>
        </w:rPr>
        <w:t xml:space="preserve"> по адаптированной программе</w:t>
      </w:r>
      <w:r w:rsidRPr="00385FBB">
        <w:rPr>
          <w:rFonts w:cs="Times New Roman"/>
          <w:b/>
        </w:rPr>
        <w:t>.</w:t>
      </w: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</w:p>
    <w:p w:rsidR="0064066C" w:rsidRPr="00334359" w:rsidRDefault="0064066C" w:rsidP="006406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59">
        <w:rPr>
          <w:rFonts w:ascii="Times New Roman" w:hAnsi="Times New Roman" w:cs="Times New Roman"/>
          <w:b/>
          <w:bCs/>
          <w:sz w:val="24"/>
          <w:szCs w:val="24"/>
        </w:rPr>
        <w:t>Назначение КИМ:</w:t>
      </w:r>
    </w:p>
    <w:p w:rsidR="0064066C" w:rsidRDefault="0064066C" w:rsidP="0064066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оценить уровень общеобразовательной подготовки по геометрии учащихся 8 классов; </w:t>
      </w:r>
    </w:p>
    <w:p w:rsidR="0064066C" w:rsidRDefault="0064066C" w:rsidP="0064066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64066C" w:rsidRPr="00334359" w:rsidRDefault="0064066C" w:rsidP="006406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359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КИМ.</w:t>
      </w:r>
    </w:p>
    <w:p w:rsidR="0064066C" w:rsidRDefault="0064066C" w:rsidP="0064066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Содержание и уровень требований работы определяются следующими документами:</w:t>
      </w:r>
    </w:p>
    <w:p w:rsidR="0064066C" w:rsidRDefault="0064066C" w:rsidP="0064066C">
      <w:pPr>
        <w:numPr>
          <w:ilvl w:val="0"/>
          <w:numId w:val="24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>
        <w:rPr>
          <w:rStyle w:val="c0"/>
          <w:rFonts w:ascii="Times New Roman" w:hAnsi="Times New Roman" w:cs="Times New Roman"/>
          <w:sz w:val="24"/>
          <w:szCs w:val="24"/>
        </w:rPr>
        <w:t>Бурмистрова Т.А. Геометрия 7 - 9 классы. Программы общеобразовательных учреждений. М., «Просвещение», 201</w:t>
      </w:r>
      <w:r w:rsidR="00607993">
        <w:rPr>
          <w:rStyle w:val="c0"/>
          <w:rFonts w:ascii="Times New Roman" w:hAnsi="Times New Roman" w:cs="Times New Roman"/>
          <w:sz w:val="24"/>
          <w:szCs w:val="24"/>
        </w:rPr>
        <w:t>6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рекомендованной Минобразования РФ к использованию в образовательном процессе;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Бурмистрова Т.А. Геометрия 7 - 9 классы. Программы общеобразовательных учреждений. М., «Просвещение», 201</w:t>
      </w:r>
      <w:r w:rsidR="00607993">
        <w:rPr>
          <w:rStyle w:val="c0"/>
          <w:rFonts w:ascii="Times New Roman" w:hAnsi="Times New Roman" w:cs="Times New Roman"/>
          <w:sz w:val="24"/>
          <w:szCs w:val="24"/>
        </w:rPr>
        <w:t>6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4066C" w:rsidRPr="00A211E2" w:rsidRDefault="0064066C" w:rsidP="0064066C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11E2">
        <w:rPr>
          <w:rFonts w:ascii="Times New Roman" w:hAnsi="Times New Roman" w:cs="Times New Roman"/>
          <w:sz w:val="24"/>
          <w:szCs w:val="24"/>
        </w:rPr>
        <w:t>«Геометрия 7-9 класс»: учебник для общеобразоват.</w:t>
      </w:r>
      <w:r w:rsidR="00607993">
        <w:rPr>
          <w:rFonts w:ascii="Times New Roman" w:hAnsi="Times New Roman" w:cs="Times New Roman"/>
          <w:sz w:val="24"/>
          <w:szCs w:val="24"/>
        </w:rPr>
        <w:t xml:space="preserve"> </w:t>
      </w:r>
      <w:r w:rsidRPr="00A211E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E2">
        <w:rPr>
          <w:rFonts w:ascii="Times New Roman" w:hAnsi="Times New Roman" w:cs="Times New Roman"/>
          <w:sz w:val="24"/>
          <w:szCs w:val="24"/>
        </w:rPr>
        <w:t>/Л.С. Атанасян, В.Ф. Бутузов, С.Б.Кадомцев и др. М.: «Просвещение», 2016 год.</w:t>
      </w:r>
      <w:r w:rsidRPr="00A2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Федерации».</w:t>
      </w:r>
    </w:p>
    <w:p w:rsidR="0064066C" w:rsidRDefault="0064066C" w:rsidP="006406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66C" w:rsidRPr="00A211E2" w:rsidRDefault="0064066C" w:rsidP="0064066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1E2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A211E2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64066C" w:rsidRDefault="0064066C" w:rsidP="0064066C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КИМ</w:t>
      </w:r>
    </w:p>
    <w:p w:rsidR="0064066C" w:rsidRDefault="0064066C" w:rsidP="0064066C">
      <w:pPr>
        <w:pStyle w:val="Standard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Задания работе соответствуют темам, изучаемым в 8 классе, а именно: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Четырехугольники.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Площадь.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Подобные треугольники.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Окружность.</w:t>
      </w: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заданий КИМ по </w:t>
      </w:r>
      <w:r>
        <w:rPr>
          <w:rFonts w:ascii="Times New Roman" w:hAnsi="Times New Roman" w:cs="Times New Roman"/>
          <w:b/>
          <w:sz w:val="24"/>
          <w:szCs w:val="24"/>
        </w:rPr>
        <w:t>содержанию,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проверяемым умениям и способам деятельности</w:t>
      </w:r>
    </w:p>
    <w:p w:rsidR="0064066C" w:rsidRDefault="0064066C" w:rsidP="006406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Включенные в работу задания проверяют следующие виды познавательной деятельности: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пользоваться языком геометрии для описания предметов окружающего мира;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распознавать геометрические фигуры, различать их взаимное расположение;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умение изображать геометрические фигуры; 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выполнять чертежи по условию задач; осуществлять преобразования фигур;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4066C" w:rsidRDefault="0064066C" w:rsidP="0064066C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математически грамотно и ясно записать решение, приводя при этом необходимые пояснения и обоснования.</w:t>
      </w:r>
    </w:p>
    <w:p w:rsidR="0064066C" w:rsidRDefault="0064066C" w:rsidP="0064066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4066C" w:rsidRDefault="0064066C" w:rsidP="0064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7B">
        <w:rPr>
          <w:rFonts w:ascii="Times New Roman" w:hAnsi="Times New Roman" w:cs="Times New Roman"/>
          <w:b/>
          <w:sz w:val="24"/>
          <w:szCs w:val="24"/>
        </w:rPr>
        <w:t>Распределение заданий КИМ по уровню сложности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2617"/>
        <w:gridCol w:w="2217"/>
      </w:tblGrid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                             (1-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34FAA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34FAA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Повышенный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34FAA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34FAA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34FAA" w:rsidRDefault="0064066C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34FAA" w:rsidRDefault="0064066C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</w:tr>
    </w:tbl>
    <w:p w:rsidR="0064066C" w:rsidRPr="003B797B" w:rsidRDefault="0064066C" w:rsidP="0064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66C" w:rsidRDefault="0064066C" w:rsidP="0064066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выполнения работы 40 минут.</w:t>
      </w:r>
    </w:p>
    <w:p w:rsidR="0064066C" w:rsidRDefault="0064066C" w:rsidP="0064066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материалы.</w:t>
      </w:r>
    </w:p>
    <w:p w:rsidR="0064066C" w:rsidRDefault="0064066C" w:rsidP="0064066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Разрешается использовать линейку,</w:t>
      </w:r>
      <w:r>
        <w:rPr>
          <w:rFonts w:ascii="Times New Roman" w:hAnsi="Times New Roman" w:cs="Times New Roman"/>
          <w:sz w:val="24"/>
          <w:szCs w:val="24"/>
        </w:rPr>
        <w:t xml:space="preserve"> циркуль и карандаш.</w:t>
      </w:r>
    </w:p>
    <w:p w:rsidR="0064066C" w:rsidRPr="00334359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66C" w:rsidRDefault="0064066C" w:rsidP="0064066C">
      <w:pPr>
        <w:pStyle w:val="Standard"/>
        <w:spacing w:line="276" w:lineRule="auto"/>
        <w:ind w:left="72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Оценка за решение задачи.</w:t>
      </w:r>
    </w:p>
    <w:p w:rsidR="0064066C" w:rsidRDefault="0064066C" w:rsidP="0064066C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считается выполненной верно, если обучающийся выполнил чертеж, выбрал правильный путь решения, из письменной записи решения понятен ход его рассуждений, получен верный ответ. </w:t>
      </w:r>
    </w:p>
    <w:p w:rsidR="0064066C" w:rsidRDefault="0064066C" w:rsidP="0064066C">
      <w:pPr>
        <w:pStyle w:val="Standard"/>
        <w:spacing w:line="276" w:lineRule="auto"/>
        <w:jc w:val="both"/>
        <w:rPr>
          <w:rFonts w:cs="Times New Roman"/>
          <w:b/>
        </w:rPr>
      </w:pPr>
    </w:p>
    <w:p w:rsidR="0064066C" w:rsidRPr="003B797B" w:rsidRDefault="0064066C" w:rsidP="006406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97B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843"/>
        <w:gridCol w:w="1842"/>
      </w:tblGrid>
      <w:tr w:rsidR="0064066C" w:rsidRPr="003B797B" w:rsidTr="00FD1CE0">
        <w:trPr>
          <w:jc w:val="center"/>
        </w:trPr>
        <w:tc>
          <w:tcPr>
            <w:tcW w:w="2127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vAlign w:val="center"/>
          </w:tcPr>
          <w:p w:rsidR="0064066C" w:rsidRPr="00C34FA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5-6</w:t>
            </w: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7-8</w:t>
            </w: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4066C" w:rsidRPr="003B797B" w:rsidTr="00FD1CE0">
        <w:trPr>
          <w:jc w:val="center"/>
        </w:trPr>
        <w:tc>
          <w:tcPr>
            <w:tcW w:w="2127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  <w:tc>
          <w:tcPr>
            <w:tcW w:w="1985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607993" w:rsidRDefault="00607993" w:rsidP="001222D2">
      <w:pPr>
        <w:pStyle w:val="ae"/>
        <w:jc w:val="center"/>
        <w:rPr>
          <w:b/>
        </w:rPr>
      </w:pPr>
    </w:p>
    <w:p w:rsidR="00607993" w:rsidRDefault="00607993" w:rsidP="001222D2">
      <w:pPr>
        <w:pStyle w:val="ae"/>
        <w:jc w:val="center"/>
        <w:rPr>
          <w:b/>
        </w:rPr>
      </w:pPr>
    </w:p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lastRenderedPageBreak/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для проведения промежуточной аттестации</w:t>
      </w:r>
    </w:p>
    <w:p w:rsidR="008D1288" w:rsidRPr="001222D2" w:rsidRDefault="001222D2" w:rsidP="001222D2">
      <w:pPr>
        <w:pStyle w:val="ae"/>
        <w:jc w:val="center"/>
      </w:pPr>
      <w:r w:rsidRPr="001222D2">
        <w:rPr>
          <w:b/>
        </w:rPr>
        <w:t>по предмету «</w:t>
      </w:r>
      <w:proofErr w:type="gramStart"/>
      <w:r w:rsidRPr="001222D2">
        <w:rPr>
          <w:b/>
        </w:rPr>
        <w:t xml:space="preserve">Геометрия»   </w:t>
      </w:r>
      <w:proofErr w:type="gramEnd"/>
      <w:r w:rsidRPr="001222D2">
        <w:rPr>
          <w:b/>
        </w:rPr>
        <w:t>для 8 класса</w:t>
      </w:r>
      <w:r w:rsidR="00607993">
        <w:rPr>
          <w:b/>
        </w:rPr>
        <w:t xml:space="preserve"> по адаптированной программе</w:t>
      </w:r>
    </w:p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Pr="0075204E" w:rsidRDefault="001222D2" w:rsidP="001222D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04E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hAnsi="Times New Roman" w:cs="Times New Roman"/>
          <w:sz w:val="24"/>
          <w:szCs w:val="24"/>
        </w:rPr>
        <w:t>6 заданий</w:t>
      </w:r>
      <w:r w:rsidRPr="0075204E">
        <w:rPr>
          <w:rFonts w:ascii="Times New Roman" w:hAnsi="Times New Roman" w:cs="Times New Roman"/>
          <w:sz w:val="24"/>
          <w:szCs w:val="24"/>
        </w:rPr>
        <w:t xml:space="preserve">. </w:t>
      </w:r>
      <w:r w:rsidR="00BE7CBD">
        <w:rPr>
          <w:rFonts w:ascii="Times New Roman" w:hAnsi="Times New Roman" w:cs="Times New Roman"/>
          <w:sz w:val="24"/>
          <w:szCs w:val="24"/>
        </w:rPr>
        <w:t>В заданиях первой части приводится только чертёж и решение, в заданиях 2 части даётся полный развёрнутый ответ.</w:t>
      </w:r>
      <w:r w:rsidRPr="007520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отводится 40 минут.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 xml:space="preserve">ех </w:t>
      </w:r>
      <w:r w:rsidRPr="0075204E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75204E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затруднений, затем переходите к другим заданиям.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</w:t>
      </w:r>
    </w:p>
    <w:p w:rsidR="001222D2" w:rsidRPr="0075204E" w:rsidRDefault="001222D2" w:rsidP="001222D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т.д. выполняйте в черновике. Записи в черновике не учитываются при оценивании работы. Если задание содержит рисунок, то </w:t>
      </w:r>
      <w:r>
        <w:rPr>
          <w:rFonts w:ascii="Times New Roman" w:hAnsi="Times New Roman" w:cs="Times New Roman"/>
          <w:sz w:val="24"/>
          <w:szCs w:val="24"/>
        </w:rPr>
        <w:t>его надо перенести в записи 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выполнять необходимые Вам построения. Рекомендуем внимательно читать условие и проводить проверку полученного ответа. </w:t>
      </w:r>
    </w:p>
    <w:p w:rsidR="001222D2" w:rsidRPr="0075204E" w:rsidRDefault="001222D2" w:rsidP="001222D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Правильный ответ в зависимости от сложности каждого задания оценивается баллами. Постарайтесь выполнить как можно больше заданий и набрать как можно больше баллов. Баллы, полученные Вами за верно выполненные задания, суммируются.</w:t>
      </w:r>
    </w:p>
    <w:p w:rsidR="001222D2" w:rsidRPr="0075204E" w:rsidRDefault="001222D2" w:rsidP="00122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D2" w:rsidRPr="0075204E" w:rsidRDefault="001222D2" w:rsidP="001222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7108AF" w:rsidRPr="001222D2" w:rsidRDefault="007108AF" w:rsidP="00926A53">
      <w:pPr>
        <w:pStyle w:val="Standard"/>
        <w:jc w:val="center"/>
        <w:rPr>
          <w:rFonts w:cs="Times New Roman"/>
          <w:b/>
        </w:rPr>
      </w:pPr>
    </w:p>
    <w:p w:rsidR="00BE7CBD" w:rsidRPr="00B43D4E" w:rsidRDefault="00BE7CBD" w:rsidP="00BE7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D4E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BE7CBD" w:rsidRPr="00B43D4E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4E">
        <w:rPr>
          <w:rFonts w:ascii="Times New Roman" w:hAnsi="Times New Roman" w:cs="Times New Roman"/>
          <w:sz w:val="24"/>
          <w:szCs w:val="24"/>
        </w:rPr>
        <w:t xml:space="preserve">Периметр параллелограмма </w:t>
      </w:r>
      <w:r w:rsidRPr="00B43D4E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B43D4E">
        <w:rPr>
          <w:rFonts w:ascii="Times New Roman" w:hAnsi="Times New Roman" w:cs="Times New Roman"/>
          <w:sz w:val="24"/>
          <w:szCs w:val="24"/>
        </w:rPr>
        <w:t xml:space="preserve"> равен </w:t>
      </w:r>
      <w:smartTag w:uri="urn:schemas-microsoft-com:office:smarttags" w:element="metricconverter">
        <w:smartTagPr>
          <w:attr w:name="ProductID" w:val="10 с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B43D4E">
        <w:rPr>
          <w:rFonts w:ascii="Times New Roman" w:hAnsi="Times New Roman" w:cs="Times New Roman"/>
          <w:sz w:val="24"/>
          <w:szCs w:val="24"/>
        </w:rPr>
        <w:t xml:space="preserve">. Найдите длину диагонали </w:t>
      </w:r>
      <w:r w:rsidRPr="00B43D4E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B43D4E">
        <w:rPr>
          <w:rFonts w:ascii="Times New Roman" w:hAnsi="Times New Roman" w:cs="Times New Roman"/>
          <w:sz w:val="24"/>
          <w:szCs w:val="24"/>
        </w:rPr>
        <w:t xml:space="preserve">, зная, что периметр треугольника </w:t>
      </w:r>
      <w:r w:rsidRPr="00B43D4E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B43D4E">
        <w:rPr>
          <w:rFonts w:ascii="Times New Roman" w:hAnsi="Times New Roman" w:cs="Times New Roman"/>
          <w:sz w:val="24"/>
          <w:szCs w:val="24"/>
        </w:rPr>
        <w:t xml:space="preserve"> равен </w:t>
      </w:r>
      <w:smartTag w:uri="urn:schemas-microsoft-com:office:smarttags" w:element="metricconverter">
        <w:smartTagPr>
          <w:attr w:name="ProductID" w:val="8 с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B43D4E">
        <w:rPr>
          <w:rFonts w:ascii="Times New Roman" w:hAnsi="Times New Roman" w:cs="Times New Roman"/>
          <w:sz w:val="24"/>
          <w:szCs w:val="24"/>
        </w:rPr>
        <w:t>.</w:t>
      </w:r>
    </w:p>
    <w:p w:rsidR="00BE7CBD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BD" w:rsidRPr="00B43D4E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3D4E"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если его периметр равен </w:t>
      </w:r>
      <w:smartTag w:uri="urn:schemas-microsoft-com:office:smarttags" w:element="metricconverter">
        <w:smartTagPr>
          <w:attr w:name="ProductID" w:val="80 с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80 см</w:t>
        </w:r>
      </w:smartTag>
      <w:r w:rsidRPr="00B43D4E">
        <w:rPr>
          <w:rFonts w:ascii="Times New Roman" w:hAnsi="Times New Roman" w:cs="Times New Roman"/>
          <w:sz w:val="24"/>
          <w:szCs w:val="24"/>
        </w:rPr>
        <w:t>, а отношение сторон  равно 2 : 3.</w:t>
      </w:r>
    </w:p>
    <w:p w:rsidR="00BE7CBD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BD" w:rsidRPr="00B43D4E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3D4E">
        <w:rPr>
          <w:rFonts w:ascii="Times New Roman" w:hAnsi="Times New Roman" w:cs="Times New Roman"/>
          <w:sz w:val="24"/>
          <w:szCs w:val="24"/>
        </w:rPr>
        <w:t>У прямоугольного треугольника катеты  равны  5 и 12.  Найдите гипотенузу.</w:t>
      </w:r>
    </w:p>
    <w:p w:rsidR="00BE7CBD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BD" w:rsidRPr="00B43D4E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3D4E">
        <w:rPr>
          <w:rFonts w:ascii="Times New Roman" w:hAnsi="Times New Roman" w:cs="Times New Roman"/>
          <w:sz w:val="24"/>
          <w:szCs w:val="24"/>
        </w:rPr>
        <w:t xml:space="preserve">Найдите сторону ромба, если его диагонали равны  </w:t>
      </w:r>
      <w:smartTag w:uri="urn:schemas-microsoft-com:office:smarttags" w:element="metricconverter">
        <w:smartTagPr>
          <w:attr w:name="ProductID" w:val="6 с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B43D4E">
        <w:rPr>
          <w:rFonts w:ascii="Times New Roman" w:hAnsi="Times New Roman" w:cs="Times New Roman"/>
          <w:sz w:val="24"/>
          <w:szCs w:val="24"/>
        </w:rPr>
        <w:t xml:space="preserve">  и  8см.</w:t>
      </w:r>
    </w:p>
    <w:p w:rsidR="00BE7CBD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BD" w:rsidRPr="00BE7CBD" w:rsidRDefault="00BE7CBD" w:rsidP="00BE7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CB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E7CBD" w:rsidRPr="00B43D4E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43D4E">
        <w:rPr>
          <w:rFonts w:ascii="Times New Roman" w:hAnsi="Times New Roman" w:cs="Times New Roman"/>
          <w:sz w:val="24"/>
          <w:szCs w:val="24"/>
        </w:rPr>
        <w:t xml:space="preserve">Найдите синус косинус и тангенс углов А  и  В треугольника  АВС  с   прямым углом  С, если  ВС = 1 дм, АС = 3 дм. </w:t>
      </w:r>
    </w:p>
    <w:p w:rsidR="00BE7CBD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BD" w:rsidRPr="00B43D4E" w:rsidRDefault="00BE7CBD" w:rsidP="00B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3D4E">
        <w:rPr>
          <w:rFonts w:ascii="Times New Roman" w:hAnsi="Times New Roman" w:cs="Times New Roman"/>
          <w:sz w:val="24"/>
          <w:szCs w:val="24"/>
        </w:rPr>
        <w:t xml:space="preserve">Вершины треугольника АВС делят окружность с центром О на три дуги: </w:t>
      </w:r>
      <w:r w:rsidRPr="00B43D4E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Equation.DSMT4" ShapeID="_x0000_i1025" DrawAspect="Content" ObjectID="_1675025804" r:id="rId9"/>
        </w:object>
      </w:r>
      <w:r w:rsidRPr="00B43D4E">
        <w:rPr>
          <w:rFonts w:ascii="Times New Roman" w:hAnsi="Times New Roman" w:cs="Times New Roman"/>
          <w:sz w:val="24"/>
          <w:szCs w:val="24"/>
        </w:rPr>
        <w:t xml:space="preserve">АВ, </w:t>
      </w:r>
      <w:r w:rsidRPr="00B43D4E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26" type="#_x0000_t75" style="width:12.75pt;height:9.75pt" o:ole="">
            <v:imagedata r:id="rId8" o:title=""/>
          </v:shape>
          <o:OLEObject Type="Embed" ProgID="Equation.DSMT4" ShapeID="_x0000_i1026" DrawAspect="Content" ObjectID="_1675025805" r:id="rId10"/>
        </w:object>
      </w:r>
      <w:r w:rsidRPr="00B43D4E">
        <w:rPr>
          <w:rFonts w:ascii="Times New Roman" w:hAnsi="Times New Roman" w:cs="Times New Roman"/>
          <w:sz w:val="24"/>
          <w:szCs w:val="24"/>
        </w:rPr>
        <w:t xml:space="preserve">ВС и </w:t>
      </w:r>
      <w:r w:rsidRPr="00B43D4E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27" type="#_x0000_t75" style="width:12.75pt;height:9.75pt" o:ole="">
            <v:imagedata r:id="rId8" o:title=""/>
          </v:shape>
          <o:OLEObject Type="Embed" ProgID="Equation.DSMT4" ShapeID="_x0000_i1027" DrawAspect="Content" ObjectID="_1675025806" r:id="rId11"/>
        </w:object>
      </w:r>
      <w:r w:rsidRPr="00B43D4E">
        <w:rPr>
          <w:rFonts w:ascii="Times New Roman" w:hAnsi="Times New Roman" w:cs="Times New Roman"/>
          <w:sz w:val="24"/>
          <w:szCs w:val="24"/>
        </w:rPr>
        <w:t>АС, градусные меры которых относятся как  2 : 9 : 7.  Найдите углы АОС, ВОС, АСВ.</w:t>
      </w:r>
    </w:p>
    <w:p w:rsidR="007108AF" w:rsidRDefault="007108AF" w:rsidP="00E41245">
      <w:pPr>
        <w:pStyle w:val="Standard"/>
        <w:rPr>
          <w:rFonts w:cs="Times New Roman"/>
          <w:b/>
          <w:noProof/>
          <w:lang w:eastAsia="ru-RU" w:bidi="ar-SA"/>
        </w:rPr>
      </w:pPr>
    </w:p>
    <w:p w:rsidR="007E3702" w:rsidRDefault="007E3702" w:rsidP="00926A53">
      <w:pPr>
        <w:pStyle w:val="Standard"/>
        <w:jc w:val="center"/>
        <w:rPr>
          <w:rFonts w:cs="Times New Roman"/>
          <w:b/>
          <w:noProof/>
          <w:lang w:eastAsia="ru-RU" w:bidi="ar-SA"/>
        </w:rPr>
      </w:pPr>
    </w:p>
    <w:p w:rsidR="0075204E" w:rsidRDefault="00926A53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9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 элементов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A53" w:rsidRPr="00A07E99" w:rsidRDefault="00926A53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926A53" w:rsidRPr="006F0169" w:rsidRDefault="00926A53" w:rsidP="00926A53">
      <w:pPr>
        <w:spacing w:after="0" w:line="276" w:lineRule="auto"/>
        <w:jc w:val="center"/>
      </w:pPr>
      <w:r w:rsidRPr="00A07E99">
        <w:rPr>
          <w:rFonts w:ascii="Times New Roman" w:hAnsi="Times New Roman" w:cs="Times New Roman"/>
          <w:b/>
          <w:sz w:val="24"/>
          <w:szCs w:val="24"/>
        </w:rPr>
        <w:t>для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  <w:r w:rsidRPr="00A07E99">
        <w:rPr>
          <w:rFonts w:ascii="Times New Roman" w:hAnsi="Times New Roman" w:cs="Times New Roman"/>
          <w:b/>
          <w:sz w:val="24"/>
          <w:szCs w:val="24"/>
        </w:rPr>
        <w:t xml:space="preserve"> по геометрии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85FBB">
        <w:rPr>
          <w:rFonts w:ascii="Times New Roman" w:hAnsi="Times New Roman" w:cs="Times New Roman"/>
          <w:b/>
          <w:sz w:val="24"/>
          <w:szCs w:val="24"/>
        </w:rPr>
        <w:t>8</w:t>
      </w:r>
      <w:r w:rsidRPr="00A07E9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926A53" w:rsidRPr="00B82ECF" w:rsidRDefault="00926A53" w:rsidP="00926A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CF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для проведения аттестационной работы по геометрии является одним из документов, определяющих структуру и содержание контрольных измерительных материалов (КИМ). Кодификатор является систематизированным перечнем требований к уровню подготовки учащихся и проверяемых элементов содержания, в котором каждому объекту соответствует определенный код. </w:t>
      </w:r>
    </w:p>
    <w:p w:rsidR="00385FBB" w:rsidRPr="00B82ECF" w:rsidRDefault="00385FBB" w:rsidP="00385F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CF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по </w:t>
      </w:r>
      <w:r w:rsidR="00B82ECF" w:rsidRPr="00B82ECF">
        <w:rPr>
          <w:rFonts w:ascii="Times New Roman" w:hAnsi="Times New Roman" w:cs="Times New Roman"/>
          <w:sz w:val="24"/>
          <w:szCs w:val="24"/>
        </w:rPr>
        <w:t>геометрии</w:t>
      </w:r>
      <w:r w:rsidRPr="00B82ECF">
        <w:rPr>
          <w:rFonts w:ascii="Times New Roman" w:hAnsi="Times New Roman" w:cs="Times New Roman"/>
          <w:sz w:val="24"/>
          <w:szCs w:val="24"/>
        </w:rPr>
        <w:t xml:space="preserve"> составлен на основе Обязательного минимума содержания основных образовательных программ и Требований к уровню подготовки учащихся основной школы (приказ Минобразования России от 05.03.2004 №1089 «Об утверждении федерального компонента </w:t>
      </w:r>
      <w:bookmarkStart w:id="0" w:name="_GoBack"/>
      <w:bookmarkEnd w:id="0"/>
      <w:r w:rsidRPr="00B82ECF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общего и среднего (полного) общего образования»).</w:t>
      </w:r>
    </w:p>
    <w:p w:rsidR="00385FBB" w:rsidRPr="00B82ECF" w:rsidRDefault="00385FBB" w:rsidP="00385F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CF">
        <w:rPr>
          <w:rFonts w:ascii="Times New Roman" w:hAnsi="Times New Roman" w:cs="Times New Roman"/>
          <w:sz w:val="24"/>
          <w:szCs w:val="24"/>
        </w:rPr>
        <w:t xml:space="preserve">В первом столбце указаны коды разделов и тем. Во втором столбце указан код элемента содержания, для которого создаются проверочные задания. </w:t>
      </w:r>
    </w:p>
    <w:p w:rsidR="00385FBB" w:rsidRPr="00A07E99" w:rsidRDefault="00385FBB" w:rsidP="00385F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9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134"/>
        <w:gridCol w:w="1550"/>
        <w:gridCol w:w="9"/>
        <w:gridCol w:w="6379"/>
      </w:tblGrid>
      <w:tr w:rsidR="00385FBB" w:rsidRPr="00A82944" w:rsidTr="00907A44">
        <w:trPr>
          <w:gridBefore w:val="1"/>
          <w:wBefore w:w="25" w:type="dxa"/>
          <w:trHeight w:val="567"/>
        </w:trPr>
        <w:tc>
          <w:tcPr>
            <w:tcW w:w="1134" w:type="dxa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83" w:firstLine="144"/>
              <w:rPr>
                <w:b/>
                <w:sz w:val="24"/>
                <w:szCs w:val="24"/>
              </w:rPr>
            </w:pPr>
            <w:r w:rsidRPr="00DD34DC">
              <w:rPr>
                <w:b/>
                <w:w w:val="105"/>
                <w:sz w:val="24"/>
                <w:szCs w:val="24"/>
              </w:rPr>
              <w:t xml:space="preserve">Код </w:t>
            </w:r>
            <w:r w:rsidRPr="00DD34DC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550" w:type="dxa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93" w:right="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Код   контролируе</w:t>
            </w:r>
            <w:r w:rsidRPr="00DD34DC">
              <w:rPr>
                <w:b/>
                <w:w w:val="105"/>
                <w:sz w:val="24"/>
                <w:szCs w:val="24"/>
              </w:rPr>
              <w:t>мого элемента</w:t>
            </w:r>
          </w:p>
        </w:tc>
        <w:tc>
          <w:tcPr>
            <w:tcW w:w="6388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1499" w:right="560" w:hanging="859"/>
              <w:rPr>
                <w:b/>
                <w:sz w:val="24"/>
                <w:szCs w:val="24"/>
                <w:lang w:val="ru-RU"/>
              </w:rPr>
            </w:pPr>
            <w:r w:rsidRPr="00DD34DC">
              <w:rPr>
                <w:b/>
                <w:w w:val="105"/>
                <w:sz w:val="24"/>
                <w:szCs w:val="24"/>
                <w:lang w:val="ru-RU"/>
              </w:rPr>
              <w:t>Элементы содержания, проверяемые заданиями экзаменационной работы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DD34DC">
              <w:rPr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Геометрия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7.2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Треугольник</w:t>
            </w:r>
          </w:p>
        </w:tc>
      </w:tr>
      <w:tr w:rsidR="00385FBB" w:rsidTr="00907A44">
        <w:trPr>
          <w:trHeight w:val="56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7.2.1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Высота, медиана, биссектриса, средняя линия треугольника; точки пересечения серединных перпендикуляров, биссектрис, медиан,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высот или их продолжений</w:t>
            </w:r>
          </w:p>
        </w:tc>
      </w:tr>
      <w:tr w:rsidR="00385FBB" w:rsidTr="00907A44">
        <w:trPr>
          <w:trHeight w:val="37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7.2.2</w:t>
            </w:r>
          </w:p>
        </w:tc>
        <w:tc>
          <w:tcPr>
            <w:tcW w:w="6379" w:type="dxa"/>
          </w:tcPr>
          <w:p w:rsidR="00385FBB" w:rsidRPr="00385FBB" w:rsidRDefault="00385FBB" w:rsidP="00385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Равнобедренный и равносторонний треугольники. Свойства 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85F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признаки равнобедренного треугольника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385FBB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Прямоугольный треугольник. Теорема Пифагора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7.2.7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 между величинами сторон и углов треугольника</w:t>
            </w:r>
          </w:p>
        </w:tc>
      </w:tr>
      <w:tr w:rsidR="00385FBB" w:rsidTr="00907A44">
        <w:trPr>
          <w:trHeight w:val="378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1D5ED4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7.2.9</w:t>
            </w:r>
          </w:p>
        </w:tc>
        <w:tc>
          <w:tcPr>
            <w:tcW w:w="6379" w:type="dxa"/>
          </w:tcPr>
          <w:p w:rsidR="00385FBB" w:rsidRPr="00385FBB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Подобие треугольников, коэффициент подобия. Признаки подобия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385F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385FBB" w:rsidTr="00907A44">
        <w:trPr>
          <w:trHeight w:val="293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7.3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Многоугольники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7.3.1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Параллелограмм, его свойства и признаки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7.3.2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Прямоугольник, квадрат, ромб, их свойства и признаки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Трапеция, средняя линия трапеции; равнобедренная трапеция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7.3.4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Сумма углов выпуклого многоугольника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7.3.5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Правильные многоугольники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7.4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Окружность и круг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7.4.1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Центральный, вписанный угол; величина вписанного угла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7.4.2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Взаимное расположение прямой и окружности, двух окружностей</w:t>
            </w:r>
          </w:p>
        </w:tc>
      </w:tr>
      <w:tr w:rsidR="00385FBB" w:rsidRPr="00A82944" w:rsidTr="00907A44">
        <w:trPr>
          <w:trHeight w:val="37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Касательная и секущая к окружности; равенство отрезков</w:t>
            </w:r>
          </w:p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касательных, проведённых из одной точки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7.4.4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Окружность, вписанная в треугольник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7.4.5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Окружность, описанная около треугольника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7.4.6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Вписанные и описанные окружности правильного многоугольника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7.5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Измерение геометрических величин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7.5.2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Длина окружности</w:t>
            </w:r>
          </w:p>
        </w:tc>
      </w:tr>
      <w:tr w:rsidR="00385FBB" w:rsidTr="00907A44">
        <w:trPr>
          <w:trHeight w:val="378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Градусная мера угла, соответствие между величиной угла 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длиной дуги окружности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7.5.4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Площадь и её свойства. Площадь прямоугольника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7.5.5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параллелограмма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7.5.6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трапеции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7.5.7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треугольника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7.5.8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круга, площадь сектора</w:t>
            </w:r>
          </w:p>
        </w:tc>
      </w:tr>
    </w:tbl>
    <w:p w:rsidR="00385FBB" w:rsidRPr="008D74D5" w:rsidRDefault="00385FBB" w:rsidP="00385FBB">
      <w:pPr>
        <w:tabs>
          <w:tab w:val="left" w:pos="2895"/>
        </w:tabs>
      </w:pPr>
    </w:p>
    <w:p w:rsidR="00385FBB" w:rsidRDefault="00385FBB" w:rsidP="00385FBB"/>
    <w:p w:rsidR="00926A53" w:rsidRPr="008D74D5" w:rsidRDefault="00926A53" w:rsidP="00926A53">
      <w:pPr>
        <w:tabs>
          <w:tab w:val="left" w:pos="2895"/>
        </w:tabs>
      </w:pPr>
    </w:p>
    <w:p w:rsidR="00332E60" w:rsidRDefault="00332E60"/>
    <w:sectPr w:rsidR="00332E60" w:rsidSect="008D1288">
      <w:headerReference w:type="default" r:id="rId12"/>
      <w:footerReference w:type="default" r:id="rId13"/>
      <w:headerReference w:type="first" r:id="rId14"/>
      <w:pgSz w:w="11906" w:h="16838"/>
      <w:pgMar w:top="567" w:right="1133" w:bottom="851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59" w:rsidRDefault="009D6459" w:rsidP="00926A53">
      <w:pPr>
        <w:spacing w:after="0" w:line="240" w:lineRule="auto"/>
      </w:pPr>
      <w:r>
        <w:separator/>
      </w:r>
    </w:p>
  </w:endnote>
  <w:endnote w:type="continuationSeparator" w:id="0">
    <w:p w:rsidR="009D6459" w:rsidRDefault="009D6459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801745"/>
      <w:docPartObj>
        <w:docPartGallery w:val="Page Numbers (Bottom of Page)"/>
        <w:docPartUnique/>
      </w:docPartObj>
    </w:sdtPr>
    <w:sdtEndPr/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</w:t>
        </w:r>
        <w:r>
          <w:rPr>
            <w:rFonts w:ascii="Times New Roman" w:hAnsi="Times New Roman" w:cs="Times New Roman"/>
          </w:rPr>
          <w:t xml:space="preserve"> </w:t>
        </w:r>
        <w:r w:rsidRPr="00381AAD">
          <w:rPr>
            <w:rFonts w:ascii="Times New Roman" w:hAnsi="Times New Roman" w:cs="Times New Roman"/>
          </w:rPr>
          <w:t>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A105D7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A105D7">
          <w:rPr>
            <w:rFonts w:ascii="Times New Roman" w:hAnsi="Times New Roman" w:cs="Times New Roman"/>
          </w:rPr>
          <w:t>2</w:t>
        </w:r>
        <w:r w:rsidR="00607993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9D6459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59" w:rsidRDefault="009D6459" w:rsidP="00926A53">
      <w:pPr>
        <w:spacing w:after="0" w:line="240" w:lineRule="auto"/>
      </w:pPr>
      <w:r>
        <w:separator/>
      </w:r>
    </w:p>
  </w:footnote>
  <w:footnote w:type="continuationSeparator" w:id="0">
    <w:p w:rsidR="009D6459" w:rsidRDefault="009D6459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A105D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607993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Геометрия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8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A105D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607993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Геометрия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8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20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12"/>
  </w:num>
  <w:num w:numId="10">
    <w:abstractNumId w:val="19"/>
  </w:num>
  <w:num w:numId="11">
    <w:abstractNumId w:val="30"/>
  </w:num>
  <w:num w:numId="12">
    <w:abstractNumId w:val="24"/>
  </w:num>
  <w:num w:numId="13">
    <w:abstractNumId w:val="4"/>
  </w:num>
  <w:num w:numId="14">
    <w:abstractNumId w:val="9"/>
  </w:num>
  <w:num w:numId="15">
    <w:abstractNumId w:val="31"/>
  </w:num>
  <w:num w:numId="16">
    <w:abstractNumId w:val="27"/>
  </w:num>
  <w:num w:numId="17">
    <w:abstractNumId w:val="8"/>
  </w:num>
  <w:num w:numId="18">
    <w:abstractNumId w:val="0"/>
  </w:num>
  <w:num w:numId="19">
    <w:abstractNumId w:val="23"/>
  </w:num>
  <w:num w:numId="20">
    <w:abstractNumId w:val="26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F5"/>
    <w:rsid w:val="001222D2"/>
    <w:rsid w:val="00140950"/>
    <w:rsid w:val="0017177A"/>
    <w:rsid w:val="001D5ED4"/>
    <w:rsid w:val="002B0C97"/>
    <w:rsid w:val="002C4F76"/>
    <w:rsid w:val="00332E60"/>
    <w:rsid w:val="00334359"/>
    <w:rsid w:val="00346B66"/>
    <w:rsid w:val="00385FBB"/>
    <w:rsid w:val="003B797B"/>
    <w:rsid w:val="00492503"/>
    <w:rsid w:val="00497E74"/>
    <w:rsid w:val="00564432"/>
    <w:rsid w:val="005A7B7D"/>
    <w:rsid w:val="00607993"/>
    <w:rsid w:val="0064066C"/>
    <w:rsid w:val="006E30F4"/>
    <w:rsid w:val="007108AF"/>
    <w:rsid w:val="0075204E"/>
    <w:rsid w:val="00760DAC"/>
    <w:rsid w:val="007E3702"/>
    <w:rsid w:val="008349E9"/>
    <w:rsid w:val="008908C8"/>
    <w:rsid w:val="008D1288"/>
    <w:rsid w:val="00926A53"/>
    <w:rsid w:val="009D6459"/>
    <w:rsid w:val="009F5CF9"/>
    <w:rsid w:val="00A105D7"/>
    <w:rsid w:val="00A211E2"/>
    <w:rsid w:val="00A248CD"/>
    <w:rsid w:val="00A355DC"/>
    <w:rsid w:val="00B04495"/>
    <w:rsid w:val="00B82ECF"/>
    <w:rsid w:val="00BE7CBD"/>
    <w:rsid w:val="00C04630"/>
    <w:rsid w:val="00C34FAA"/>
    <w:rsid w:val="00D32E7B"/>
    <w:rsid w:val="00D659D8"/>
    <w:rsid w:val="00D911F5"/>
    <w:rsid w:val="00DB1FEE"/>
    <w:rsid w:val="00E41245"/>
    <w:rsid w:val="00F6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BDACE3"/>
  <w15:docId w15:val="{A28EEB43-43C2-4CC1-9D86-3CA71CEB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936E-BB1D-477A-A3CB-3B7606C8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Пользователь Windows</cp:lastModifiedBy>
  <cp:revision>9</cp:revision>
  <dcterms:created xsi:type="dcterms:W3CDTF">2020-02-29T10:36:00Z</dcterms:created>
  <dcterms:modified xsi:type="dcterms:W3CDTF">2021-02-16T19:10:00Z</dcterms:modified>
</cp:coreProperties>
</file>